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6ADA407F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</w:t>
      </w:r>
      <w:r w:rsidR="00FC2F0B">
        <w:rPr>
          <w:rFonts w:ascii="Arial" w:hAnsi="Arial" w:cs="Arial"/>
          <w:b/>
          <w:noProof/>
          <w:sz w:val="24"/>
          <w:szCs w:val="24"/>
        </w:rPr>
        <w:t>S2-162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Pr="00F84B84">
        <w:rPr>
          <w:rFonts w:ascii="Arial" w:hAnsi="Arial" w:cs="Arial"/>
          <w:b/>
          <w:noProof/>
          <w:sz w:val="24"/>
          <w:szCs w:val="24"/>
        </w:rPr>
        <w:t>2</w:t>
      </w:r>
      <w:r w:rsidR="00542D4A" w:rsidRPr="00F84B84">
        <w:rPr>
          <w:rFonts w:ascii="Arial" w:hAnsi="Arial" w:cs="Arial"/>
          <w:b/>
          <w:noProof/>
          <w:sz w:val="24"/>
          <w:szCs w:val="24"/>
        </w:rPr>
        <w:t>4</w:t>
      </w:r>
      <w:r w:rsidR="00F84B84" w:rsidRPr="00F84B84">
        <w:rPr>
          <w:rFonts w:ascii="Arial" w:hAnsi="Arial" w:cs="Arial"/>
          <w:b/>
          <w:noProof/>
          <w:sz w:val="24"/>
          <w:szCs w:val="24"/>
        </w:rPr>
        <w:t>0</w:t>
      </w:r>
      <w:r w:rsidR="00FC2F0B">
        <w:rPr>
          <w:rFonts w:ascii="Arial" w:hAnsi="Arial" w:cs="Arial"/>
          <w:b/>
          <w:noProof/>
          <w:sz w:val="24"/>
          <w:szCs w:val="24"/>
        </w:rPr>
        <w:t>4372</w:t>
      </w:r>
    </w:p>
    <w:p w14:paraId="2526E21D" w14:textId="1933067F" w:rsidR="002A0CA5" w:rsidRPr="009B1A0D" w:rsidRDefault="00FC2F0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15 – 19 April, 2024, Changsha, China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  <w:r w:rsidR="009848DD">
        <w:rPr>
          <w:rFonts w:ascii="Arial" w:hAnsi="Arial" w:cs="Arial"/>
          <w:b/>
          <w:noProof/>
          <w:color w:val="0000FF"/>
        </w:rPr>
        <w:t>(rev of S2-2402864)</w:t>
      </w:r>
    </w:p>
    <w:p w14:paraId="4BE83621" w14:textId="21B81A60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proofErr w:type="spellStart"/>
      <w:r w:rsidR="00542D4A">
        <w:rPr>
          <w:rFonts w:ascii="Arial" w:hAnsi="Arial" w:cs="Arial"/>
          <w:b/>
        </w:rPr>
        <w:t>InterDigital</w:t>
      </w:r>
      <w:proofErr w:type="spellEnd"/>
      <w:r w:rsidR="00542D4A">
        <w:rPr>
          <w:rFonts w:ascii="Arial" w:hAnsi="Arial" w:cs="Arial"/>
          <w:b/>
        </w:rPr>
        <w:t xml:space="preserve"> Inc.</w:t>
      </w:r>
    </w:p>
    <w:p w14:paraId="765619B3" w14:textId="60FC886A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617DCF">
        <w:rPr>
          <w:rFonts w:ascii="Arial" w:hAnsi="Arial" w:cs="Arial"/>
          <w:b/>
        </w:rPr>
        <w:t>KI#</w:t>
      </w:r>
      <w:r w:rsidR="00FF3398">
        <w:rPr>
          <w:rFonts w:ascii="Arial" w:hAnsi="Arial" w:cs="Arial"/>
          <w:b/>
        </w:rPr>
        <w:t>1</w:t>
      </w:r>
      <w:r w:rsidR="00617DCF">
        <w:rPr>
          <w:rFonts w:ascii="Arial" w:hAnsi="Arial" w:cs="Arial"/>
          <w:b/>
        </w:rPr>
        <w:t xml:space="preserve">, New Solution, </w:t>
      </w:r>
      <w:r w:rsidR="00FF3398">
        <w:rPr>
          <w:rFonts w:ascii="Arial" w:hAnsi="Arial" w:cs="Arial"/>
          <w:b/>
        </w:rPr>
        <w:t>Multi-USS Support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6A340714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F327A9">
        <w:rPr>
          <w:rFonts w:ascii="Arial" w:hAnsi="Arial" w:cs="Arial"/>
          <w:b/>
        </w:rPr>
        <w:t>1</w:t>
      </w:r>
      <w:r w:rsidR="007A2D23">
        <w:rPr>
          <w:rFonts w:ascii="Arial" w:hAnsi="Arial" w:cs="Arial"/>
          <w:b/>
        </w:rPr>
        <w:t>0</w:t>
      </w:r>
    </w:p>
    <w:p w14:paraId="456D2A75" w14:textId="201FFB71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7A2D23">
        <w:rPr>
          <w:rFonts w:ascii="Arial" w:hAnsi="Arial" w:cs="Arial"/>
          <w:b/>
        </w:rPr>
        <w:t>UAS_Ph3</w:t>
      </w:r>
      <w:r w:rsidR="002B05AC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</w:t>
      </w:r>
      <w:r w:rsidR="00E8475E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48249338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>Abstract of the contribution:</w:t>
      </w:r>
      <w:r w:rsidR="00670575" w:rsidRPr="00670575">
        <w:t xml:space="preserve"> </w:t>
      </w:r>
      <w:r w:rsidR="00670575" w:rsidRPr="00670575">
        <w:rPr>
          <w:rFonts w:ascii="Arial" w:hAnsi="Arial" w:cs="Arial"/>
          <w:i/>
          <w:iCs/>
        </w:rPr>
        <w:t>This contribution proposes a solution to support multi-USS in 5GC</w:t>
      </w:r>
      <w:r w:rsidRPr="00112305">
        <w:rPr>
          <w:rFonts w:ascii="Arial" w:hAnsi="Arial" w:cs="Arial"/>
          <w:i/>
          <w:iCs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44EE7E99" w14:textId="2F18A079" w:rsidR="00204FF3" w:rsidRDefault="00204FF3" w:rsidP="00204FF3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This contribution proposes a solution for multi-USS support in 5GC addressing key issue #</w:t>
      </w:r>
      <w:r w:rsidR="00A97FE3">
        <w:rPr>
          <w:rFonts w:eastAsiaTheme="minorEastAsia"/>
          <w:color w:val="auto"/>
          <w:lang w:eastAsia="en-US"/>
        </w:rPr>
        <w:t>1</w:t>
      </w:r>
      <w:r>
        <w:rPr>
          <w:rFonts w:eastAsiaTheme="minorEastAsia"/>
          <w:color w:val="auto"/>
          <w:lang w:eastAsia="en-US"/>
        </w:rPr>
        <w:t>.</w:t>
      </w:r>
    </w:p>
    <w:p w14:paraId="269ACFB7" w14:textId="7441CB78" w:rsidR="00B05909" w:rsidRDefault="00B05909" w:rsidP="00C21B73">
      <w:pPr>
        <w:rPr>
          <w:rFonts w:eastAsiaTheme="minorEastAsia"/>
          <w:color w:val="auto"/>
          <w:lang w:eastAsia="en-US"/>
        </w:rPr>
      </w:pP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2D38CFC2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 w:rsidR="00AE58D0">
        <w:rPr>
          <w:rFonts w:eastAsiaTheme="minorEastAsia"/>
          <w:color w:val="auto"/>
          <w:lang w:eastAsia="en-US"/>
        </w:rPr>
        <w:t>adopt the following new solution</w:t>
      </w:r>
      <w:r w:rsidR="007A2D23">
        <w:rPr>
          <w:rFonts w:eastAsiaTheme="minorEastAsia"/>
          <w:color w:val="auto"/>
          <w:lang w:eastAsia="en-US"/>
        </w:rPr>
        <w:t xml:space="preserve"> </w:t>
      </w:r>
      <w:r w:rsidR="00D3223C">
        <w:rPr>
          <w:rFonts w:eastAsiaTheme="minorEastAsia"/>
          <w:color w:val="auto"/>
          <w:lang w:eastAsia="en-US"/>
        </w:rPr>
        <w:t>in TR 23.700-</w:t>
      </w:r>
      <w:r w:rsidR="00AE58D0">
        <w:rPr>
          <w:rFonts w:eastAsiaTheme="minorEastAsia"/>
          <w:color w:val="auto"/>
          <w:lang w:eastAsia="en-US"/>
        </w:rPr>
        <w:t>59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78115AB9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AE58D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(All Next Text)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bookmarkStart w:id="1" w:name="_Toc93073650"/>
    </w:p>
    <w:p w14:paraId="39D955B1" w14:textId="101F1F7A" w:rsidR="00AE58D0" w:rsidRPr="00FF3398" w:rsidRDefault="00AE58D0" w:rsidP="00AE58D0">
      <w:pPr>
        <w:pStyle w:val="Heading2"/>
        <w:rPr>
          <w:rFonts w:eastAsia="DengXian"/>
          <w:lang w:val="en-US"/>
        </w:rPr>
      </w:pPr>
      <w:bookmarkStart w:id="2" w:name="_Toc500949097"/>
      <w:bookmarkStart w:id="3" w:name="_Toc92875660"/>
      <w:bookmarkStart w:id="4" w:name="_Toc93070684"/>
      <w:bookmarkStart w:id="5" w:name="_Toc157749897"/>
      <w:bookmarkEnd w:id="1"/>
      <w:r w:rsidRPr="00FF3398">
        <w:rPr>
          <w:rFonts w:eastAsia="DengXian"/>
          <w:lang w:val="en-US" w:eastAsia="zh-CN"/>
        </w:rPr>
        <w:t>6.</w:t>
      </w:r>
      <w:r w:rsidRPr="00FF3398">
        <w:rPr>
          <w:rFonts w:eastAsia="DengXian" w:hint="eastAsia"/>
          <w:lang w:val="en-US" w:eastAsia="zh-CN"/>
        </w:rPr>
        <w:t>X</w:t>
      </w:r>
      <w:r w:rsidRPr="00FF3398">
        <w:rPr>
          <w:rFonts w:eastAsia="DengXian" w:hint="eastAsia"/>
          <w:lang w:val="en-US" w:eastAsia="ko-KR"/>
        </w:rPr>
        <w:tab/>
      </w:r>
      <w:r w:rsidRPr="00FF3398">
        <w:rPr>
          <w:rFonts w:eastAsia="DengXian"/>
          <w:lang w:val="en-US"/>
        </w:rPr>
        <w:t>Solution</w:t>
      </w:r>
      <w:r w:rsidRPr="00FF3398">
        <w:rPr>
          <w:rFonts w:eastAsia="DengXian" w:hint="eastAsia"/>
          <w:lang w:val="en-US" w:eastAsia="zh-CN"/>
        </w:rPr>
        <w:t xml:space="preserve"> #</w:t>
      </w:r>
      <w:r w:rsidRPr="00FF3398">
        <w:rPr>
          <w:rFonts w:eastAsia="DengXian"/>
          <w:lang w:val="en-US" w:eastAsia="zh-CN"/>
        </w:rPr>
        <w:t>X</w:t>
      </w:r>
      <w:r w:rsidRPr="00FF3398">
        <w:rPr>
          <w:rFonts w:eastAsia="DengXian"/>
          <w:lang w:val="en-US"/>
        </w:rPr>
        <w:t xml:space="preserve">: </w:t>
      </w:r>
      <w:bookmarkEnd w:id="2"/>
      <w:bookmarkEnd w:id="3"/>
      <w:bookmarkEnd w:id="4"/>
      <w:bookmarkEnd w:id="5"/>
      <w:r w:rsidR="00F877DC">
        <w:rPr>
          <w:rFonts w:eastAsia="DengXian"/>
          <w:lang w:val="en-US"/>
        </w:rPr>
        <w:t xml:space="preserve">Multi-USS Support </w:t>
      </w:r>
      <w:r w:rsidRPr="00FF3398">
        <w:rPr>
          <w:rFonts w:eastAsia="DengXian"/>
          <w:lang w:val="en-US"/>
        </w:rPr>
        <w:t>in 5GC</w:t>
      </w:r>
    </w:p>
    <w:p w14:paraId="61B92F9B" w14:textId="77777777" w:rsidR="00AE58D0" w:rsidRPr="007177BE" w:rsidRDefault="00AE58D0" w:rsidP="00AE58D0">
      <w:pPr>
        <w:pStyle w:val="Heading3"/>
        <w:rPr>
          <w:rFonts w:eastAsia="DengXian"/>
        </w:rPr>
      </w:pPr>
      <w:bookmarkStart w:id="6" w:name="_Toc500949098"/>
      <w:bookmarkStart w:id="7" w:name="_Toc92875661"/>
      <w:bookmarkStart w:id="8" w:name="_Toc93070685"/>
      <w:bookmarkStart w:id="9" w:name="_Toc157749898"/>
      <w:r w:rsidRPr="007177BE">
        <w:rPr>
          <w:rFonts w:eastAsia="DengXian"/>
        </w:rPr>
        <w:t>6.</w:t>
      </w:r>
      <w:r w:rsidRPr="007177BE">
        <w:rPr>
          <w:rFonts w:eastAsia="DengXian" w:hint="eastAsia"/>
        </w:rPr>
        <w:t>X</w:t>
      </w:r>
      <w:r w:rsidRPr="007177BE">
        <w:rPr>
          <w:rFonts w:eastAsia="DengXian"/>
        </w:rPr>
        <w:t>.</w:t>
      </w:r>
      <w:r w:rsidRPr="007177BE">
        <w:rPr>
          <w:rFonts w:eastAsia="DengXian" w:hint="eastAsia"/>
        </w:rPr>
        <w:t>1</w:t>
      </w:r>
      <w:r w:rsidRPr="007177BE">
        <w:rPr>
          <w:rFonts w:eastAsia="DengXian" w:hint="eastAsia"/>
        </w:rPr>
        <w:tab/>
      </w:r>
      <w:r w:rsidRPr="007177BE">
        <w:rPr>
          <w:rFonts w:eastAsia="DengXian"/>
        </w:rPr>
        <w:t>Key Issue mapping</w:t>
      </w:r>
      <w:bookmarkEnd w:id="6"/>
      <w:bookmarkEnd w:id="7"/>
      <w:bookmarkEnd w:id="8"/>
      <w:bookmarkEnd w:id="9"/>
    </w:p>
    <w:p w14:paraId="33BDEB28" w14:textId="746EE465" w:rsidR="00AE58D0" w:rsidRDefault="00AE58D0" w:rsidP="00AE58D0">
      <w:bookmarkStart w:id="10" w:name="_Toc500949099"/>
      <w:bookmarkStart w:id="11" w:name="_Toc92875662"/>
      <w:bookmarkStart w:id="12" w:name="_Toc93070686"/>
      <w:r>
        <w:t>This solution addresses KI#</w:t>
      </w:r>
      <w:r w:rsidR="00FF3398">
        <w:t>1</w:t>
      </w:r>
      <w:r>
        <w:t>, “</w:t>
      </w:r>
      <w:r w:rsidR="00FF3398" w:rsidRPr="00A42A8B">
        <w:rPr>
          <w:lang w:eastAsia="ko-KR"/>
        </w:rPr>
        <w:t>E</w:t>
      </w:r>
      <w:r w:rsidR="00FF3398" w:rsidRPr="00A42A8B">
        <w:t>nhancement of NEF services to support service exposure and interactions between MNOs and UTM functions</w:t>
      </w:r>
      <w:r>
        <w:t>”</w:t>
      </w:r>
      <w:r w:rsidR="00FF3398">
        <w:t>, focusing on the following aspect:</w:t>
      </w:r>
    </w:p>
    <w:p w14:paraId="2FA4EC95" w14:textId="77777777" w:rsidR="00FF3398" w:rsidRDefault="00FF3398" w:rsidP="00FF3398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scenario of multiple USS serving different geographical areas corresponding to the UAV flight path.</w:t>
      </w:r>
    </w:p>
    <w:p w14:paraId="569A51DB" w14:textId="77777777" w:rsidR="00AE58D0" w:rsidRDefault="00AE58D0" w:rsidP="00AE58D0">
      <w:pPr>
        <w:pStyle w:val="Heading3"/>
        <w:rPr>
          <w:rFonts w:eastAsia="DengXian"/>
        </w:rPr>
      </w:pPr>
      <w:bookmarkStart w:id="13" w:name="_Toc157749899"/>
      <w:r w:rsidRPr="007177BE">
        <w:rPr>
          <w:rFonts w:eastAsia="DengXian"/>
        </w:rPr>
        <w:t>6.</w:t>
      </w:r>
      <w:r w:rsidRPr="007177BE">
        <w:rPr>
          <w:rFonts w:eastAsia="DengXian" w:hint="eastAsia"/>
        </w:rPr>
        <w:t>X</w:t>
      </w:r>
      <w:r w:rsidRPr="007177BE">
        <w:rPr>
          <w:rFonts w:eastAsia="DengXian"/>
        </w:rPr>
        <w:t>.2</w:t>
      </w:r>
      <w:r w:rsidRPr="007177BE">
        <w:rPr>
          <w:rFonts w:eastAsia="DengXian" w:hint="eastAsia"/>
        </w:rPr>
        <w:tab/>
        <w:t>Description</w:t>
      </w:r>
      <w:bookmarkEnd w:id="10"/>
      <w:bookmarkEnd w:id="11"/>
      <w:bookmarkEnd w:id="12"/>
      <w:bookmarkEnd w:id="13"/>
    </w:p>
    <w:p w14:paraId="040FA104" w14:textId="4053BEA1" w:rsidR="00FF3398" w:rsidRPr="00FF3398" w:rsidRDefault="00FF3398" w:rsidP="00FF3398">
      <w:r w:rsidRPr="00FF3398">
        <w:t xml:space="preserve">The procedure for </w:t>
      </w:r>
      <w:r>
        <w:t>authentication and authorization of UAV by USS (UUAA) in TS 23.256</w:t>
      </w:r>
      <w:r w:rsidR="00AF3415">
        <w:t xml:space="preserve"> [2]</w:t>
      </w:r>
      <w:r>
        <w:t>, clause 5.2 allows a particular USS to authenticate and authorize the UAV</w:t>
      </w:r>
      <w:r w:rsidR="009076D2">
        <w:t xml:space="preserve"> when it Registers or establishes a PDU Session. In current release </w:t>
      </w:r>
      <w:r w:rsidR="0053556E">
        <w:t>a</w:t>
      </w:r>
      <w:r w:rsidR="009076D2">
        <w:t xml:space="preserve"> </w:t>
      </w:r>
      <w:r w:rsidR="009076D2" w:rsidRPr="00CA32B7">
        <w:t xml:space="preserve">UAV is served by </w:t>
      </w:r>
      <w:r w:rsidR="009076D2">
        <w:t xml:space="preserve">single </w:t>
      </w:r>
      <w:r w:rsidR="009076D2" w:rsidRPr="00CA32B7">
        <w:t xml:space="preserve">USS for the duration of </w:t>
      </w:r>
      <w:r w:rsidR="009076D2">
        <w:t xml:space="preserve">the connectivity between the USS and the UAV.  </w:t>
      </w:r>
    </w:p>
    <w:p w14:paraId="787A1CE8" w14:textId="7009CF26" w:rsidR="00167011" w:rsidRPr="001B7C50" w:rsidRDefault="009076D2" w:rsidP="00AE58D0">
      <w:pPr>
        <w:rPr>
          <w:lang w:eastAsia="zh-CN"/>
        </w:rPr>
      </w:pPr>
      <w:bookmarkStart w:id="14" w:name="_Toc500949101"/>
      <w:bookmarkStart w:id="15" w:name="_Toc92875663"/>
      <w:bookmarkStart w:id="16" w:name="_Toc93070687"/>
      <w:r>
        <w:rPr>
          <w:lang w:eastAsia="zh-CN"/>
        </w:rPr>
        <w:t xml:space="preserve">In this solution it is proposed to enhance the UUAA procedure </w:t>
      </w:r>
      <w:r w:rsidR="0053556E">
        <w:rPr>
          <w:lang w:eastAsia="zh-CN"/>
        </w:rPr>
        <w:t xml:space="preserve">such that the USS provides the UAS NF with </w:t>
      </w:r>
      <w:r w:rsidR="005F0601">
        <w:rPr>
          <w:lang w:eastAsia="zh-CN"/>
        </w:rPr>
        <w:t xml:space="preserve">a list of </w:t>
      </w:r>
      <w:r w:rsidR="005F0601" w:rsidRPr="009E0366">
        <w:rPr>
          <w:lang w:eastAsia="zh-CN"/>
        </w:rPr>
        <w:t xml:space="preserve">applicable serving </w:t>
      </w:r>
      <w:r w:rsidR="0053556E" w:rsidRPr="009E0366">
        <w:rPr>
          <w:lang w:eastAsia="zh-CN"/>
        </w:rPr>
        <w:t>USS</w:t>
      </w:r>
      <w:r w:rsidR="005F0601" w:rsidRPr="009E0366">
        <w:rPr>
          <w:lang w:eastAsia="zh-CN"/>
        </w:rPr>
        <w:t xml:space="preserve"> info</w:t>
      </w:r>
      <w:r w:rsidR="009512D4" w:rsidRPr="009E0366">
        <w:rPr>
          <w:lang w:eastAsia="ko-KR"/>
        </w:rPr>
        <w:t xml:space="preserve">, which the UAS NF stores in the UUAA </w:t>
      </w:r>
      <w:r w:rsidR="009512D4" w:rsidRPr="00FC2F0B">
        <w:rPr>
          <w:lang w:eastAsia="ko-KR"/>
        </w:rPr>
        <w:t>context</w:t>
      </w:r>
      <w:r w:rsidR="0053556E" w:rsidRPr="00FC2F0B">
        <w:rPr>
          <w:lang w:eastAsia="ko-KR"/>
        </w:rPr>
        <w:t xml:space="preserve">. </w:t>
      </w:r>
      <w:r w:rsidR="006E0703" w:rsidRPr="00FC2F0B">
        <w:rPr>
          <w:lang w:eastAsia="zh-CN"/>
        </w:rPr>
        <w:t xml:space="preserve">When a change of current serving USS occurs, the UAS NF is informed by the USS </w:t>
      </w:r>
      <w:r w:rsidR="001A1C83" w:rsidRPr="00FC2F0B">
        <w:rPr>
          <w:lang w:eastAsia="zh-CN"/>
        </w:rPr>
        <w:t xml:space="preserve">(old or new) </w:t>
      </w:r>
      <w:r w:rsidR="006E0703" w:rsidRPr="00FC2F0B">
        <w:rPr>
          <w:lang w:eastAsia="zh-CN"/>
        </w:rPr>
        <w:t xml:space="preserve">about the change. The UAS NF updates the UUAA context and the PDU Session used for communication between the UAV and USS is updated via PCF accordingly. </w:t>
      </w:r>
      <w:r w:rsidR="00EC7BA9" w:rsidRPr="00FC2F0B">
        <w:rPr>
          <w:lang w:eastAsia="zh-CN"/>
        </w:rPr>
        <w:t>UAS NF</w:t>
      </w:r>
      <w:r w:rsidR="00EC7BA9" w:rsidRPr="009E0366">
        <w:rPr>
          <w:lang w:eastAsia="zh-CN"/>
        </w:rPr>
        <w:t xml:space="preserve"> verifies</w:t>
      </w:r>
      <w:r w:rsidR="009512D4" w:rsidRPr="009E0366">
        <w:rPr>
          <w:lang w:eastAsia="zh-CN"/>
        </w:rPr>
        <w:t xml:space="preserve"> whether</w:t>
      </w:r>
      <w:r w:rsidR="00EC7BA9" w:rsidRPr="009E0366">
        <w:rPr>
          <w:lang w:eastAsia="zh-CN"/>
        </w:rPr>
        <w:t xml:space="preserve"> </w:t>
      </w:r>
      <w:proofErr w:type="gramStart"/>
      <w:r w:rsidR="009512D4" w:rsidRPr="009E0366">
        <w:rPr>
          <w:lang w:eastAsia="zh-CN"/>
        </w:rPr>
        <w:t>a</w:t>
      </w:r>
      <w:proofErr w:type="gramEnd"/>
      <w:r w:rsidR="009512D4" w:rsidRPr="009E0366">
        <w:rPr>
          <w:lang w:eastAsia="zh-CN"/>
        </w:rPr>
        <w:t xml:space="preserve"> </w:t>
      </w:r>
      <w:r w:rsidR="001A1C83" w:rsidRPr="009E0366">
        <w:rPr>
          <w:lang w:eastAsia="zh-CN"/>
        </w:rPr>
        <w:t xml:space="preserve">USS is authorized to </w:t>
      </w:r>
      <w:r w:rsidR="005F0601" w:rsidRPr="009E0366">
        <w:rPr>
          <w:lang w:eastAsia="zh-CN"/>
        </w:rPr>
        <w:t xml:space="preserve">initiate a change of USS or </w:t>
      </w:r>
      <w:r w:rsidR="001A1C83" w:rsidRPr="009E0366">
        <w:rPr>
          <w:lang w:eastAsia="zh-CN"/>
        </w:rPr>
        <w:t xml:space="preserve">obtain </w:t>
      </w:r>
      <w:r w:rsidR="00EC7BA9" w:rsidRPr="009E0366">
        <w:rPr>
          <w:lang w:eastAsia="zh-CN"/>
        </w:rPr>
        <w:t xml:space="preserve">location </w:t>
      </w:r>
      <w:r w:rsidR="001A1C83" w:rsidRPr="009E0366">
        <w:rPr>
          <w:lang w:eastAsia="zh-CN"/>
        </w:rPr>
        <w:t xml:space="preserve">information of a UAV based </w:t>
      </w:r>
      <w:r w:rsidR="009512D4" w:rsidRPr="009E0366">
        <w:rPr>
          <w:lang w:eastAsia="zh-CN"/>
        </w:rPr>
        <w:t xml:space="preserve">on </w:t>
      </w:r>
      <w:r w:rsidR="005F0601" w:rsidRPr="009E0366">
        <w:rPr>
          <w:lang w:eastAsia="zh-CN"/>
        </w:rPr>
        <w:t xml:space="preserve">the list of </w:t>
      </w:r>
      <w:r w:rsidR="009512D4" w:rsidRPr="009E0366">
        <w:rPr>
          <w:lang w:eastAsia="zh-CN"/>
        </w:rPr>
        <w:t xml:space="preserve">serving </w:t>
      </w:r>
      <w:r w:rsidR="00EC7BA9" w:rsidRPr="009E0366">
        <w:rPr>
          <w:lang w:eastAsia="zh-CN"/>
        </w:rPr>
        <w:t xml:space="preserve">USS </w:t>
      </w:r>
      <w:r w:rsidR="001A1C83" w:rsidRPr="009E0366">
        <w:rPr>
          <w:lang w:eastAsia="zh-CN"/>
        </w:rPr>
        <w:t xml:space="preserve">info </w:t>
      </w:r>
      <w:r w:rsidR="00EC7BA9" w:rsidRPr="009E0366">
        <w:rPr>
          <w:lang w:eastAsia="zh-CN"/>
        </w:rPr>
        <w:t>in the UUAA context.</w:t>
      </w:r>
    </w:p>
    <w:p w14:paraId="4294009E" w14:textId="77777777" w:rsidR="00AE58D0" w:rsidRDefault="00AE58D0" w:rsidP="00AE58D0">
      <w:pPr>
        <w:pStyle w:val="Heading3"/>
        <w:rPr>
          <w:rFonts w:eastAsia="DengXian"/>
        </w:rPr>
      </w:pPr>
      <w:bookmarkStart w:id="17" w:name="_Toc157749900"/>
      <w:r w:rsidRPr="007177BE">
        <w:rPr>
          <w:rFonts w:eastAsia="DengXian"/>
        </w:rPr>
        <w:t>6.X.3</w:t>
      </w:r>
      <w:r w:rsidRPr="007177BE">
        <w:rPr>
          <w:rFonts w:eastAsia="DengXian"/>
        </w:rPr>
        <w:tab/>
        <w:t>Procedures</w:t>
      </w:r>
      <w:bookmarkEnd w:id="14"/>
      <w:bookmarkEnd w:id="15"/>
      <w:bookmarkEnd w:id="16"/>
      <w:bookmarkEnd w:id="17"/>
    </w:p>
    <w:p w14:paraId="2DA7364B" w14:textId="4D01E20F" w:rsidR="00AF3415" w:rsidRDefault="00AF3415" w:rsidP="00AF3415">
      <w:r>
        <w:t xml:space="preserve">In 5GS, the following procedures are used for the </w:t>
      </w:r>
      <w:r w:rsidR="00290D89">
        <w:t>authorization to support</w:t>
      </w:r>
      <w:r>
        <w:t xml:space="preserve"> multiple serving USS:</w:t>
      </w:r>
    </w:p>
    <w:p w14:paraId="715AE891" w14:textId="60EE286B" w:rsidR="00AF3415" w:rsidRPr="00AF3415" w:rsidRDefault="00AF3415" w:rsidP="00AF3415">
      <w:pPr>
        <w:pStyle w:val="ListParagraph"/>
        <w:numPr>
          <w:ilvl w:val="0"/>
          <w:numId w:val="37"/>
        </w:numPr>
        <w:rPr>
          <w:rFonts w:eastAsia="DengXian"/>
        </w:rPr>
      </w:pPr>
      <w:r>
        <w:t xml:space="preserve">The </w:t>
      </w:r>
      <w:r w:rsidRPr="005D4499">
        <w:rPr>
          <w:rFonts w:eastAsia="Malgun Gothic"/>
          <w:color w:val="000000"/>
          <w:lang w:eastAsia="zh-CN"/>
        </w:rPr>
        <w:t>UE indicates multi-USS capability in the Registration Request message</w:t>
      </w:r>
      <w:r w:rsidR="005D4499" w:rsidRPr="005D4499">
        <w:rPr>
          <w:rFonts w:eastAsia="Malgun Gothic"/>
          <w:color w:val="000000"/>
          <w:lang w:eastAsia="zh-CN"/>
        </w:rPr>
        <w:t xml:space="preserve"> in the</w:t>
      </w:r>
      <w:r w:rsidR="005D4499">
        <w:t xml:space="preserve"> Registration procedures as defined in clause 4.2.2.2 of TS </w:t>
      </w:r>
      <w:r w:rsidR="005D4499" w:rsidRPr="009E0366">
        <w:t>23.502 [X].</w:t>
      </w:r>
    </w:p>
    <w:p w14:paraId="729877E5" w14:textId="342C8673" w:rsidR="00AF3415" w:rsidRDefault="00AF3415" w:rsidP="00AF3415"/>
    <w:p w14:paraId="4A4989FC" w14:textId="04292589" w:rsidR="00AF3415" w:rsidRPr="00AF3415" w:rsidRDefault="00AF3415" w:rsidP="00AF3415">
      <w:pPr>
        <w:pStyle w:val="ListParagraph"/>
        <w:numPr>
          <w:ilvl w:val="0"/>
          <w:numId w:val="37"/>
        </w:numPr>
        <w:rPr>
          <w:rFonts w:eastAsia="DengXian"/>
        </w:rPr>
      </w:pPr>
      <w:r>
        <w:t>The procedure for UUAA-MM as specified in TS 23.256 [2], clause 5.2.2.2 with the following enhancements:</w:t>
      </w:r>
    </w:p>
    <w:p w14:paraId="6F7F82D8" w14:textId="68A748B5" w:rsidR="00AF3415" w:rsidRDefault="005D4499" w:rsidP="00AF3415">
      <w:pPr>
        <w:pStyle w:val="B2"/>
        <w:numPr>
          <w:ilvl w:val="0"/>
          <w:numId w:val="37"/>
        </w:numPr>
        <w:ind w:left="851" w:hanging="284"/>
      </w:pPr>
      <w:r>
        <w:t xml:space="preserve">In step 2 and 3, an indication of multi-USS support is included, respectively by AMF and UAS </w:t>
      </w:r>
      <w:proofErr w:type="gramStart"/>
      <w:r>
        <w:t>NF;</w:t>
      </w:r>
      <w:proofErr w:type="gramEnd"/>
    </w:p>
    <w:p w14:paraId="4A2D0E7B" w14:textId="0E5E6368" w:rsidR="005D4499" w:rsidRDefault="005D4499" w:rsidP="00AF3415">
      <w:pPr>
        <w:pStyle w:val="B2"/>
        <w:numPr>
          <w:ilvl w:val="0"/>
          <w:numId w:val="37"/>
        </w:numPr>
        <w:ind w:left="851" w:hanging="284"/>
      </w:pPr>
      <w:r>
        <w:t xml:space="preserve">In step 5, </w:t>
      </w:r>
      <w:r w:rsidR="005F0601">
        <w:t>list of</w:t>
      </w:r>
      <w:r>
        <w:t xml:space="preserve"> </w:t>
      </w:r>
      <w:r w:rsidR="005F0601">
        <w:t xml:space="preserve">serving </w:t>
      </w:r>
      <w:r>
        <w:t>USS</w:t>
      </w:r>
      <w:r w:rsidR="001357F4">
        <w:t xml:space="preserve"> info including list of IP addresses </w:t>
      </w:r>
      <w:r>
        <w:t>is provided by USS</w:t>
      </w:r>
      <w:r w:rsidR="001357F4">
        <w:t>,</w:t>
      </w:r>
      <w:r>
        <w:t xml:space="preserve"> which the UAS NF stores in the UUAA </w:t>
      </w:r>
      <w:proofErr w:type="gramStart"/>
      <w:r>
        <w:t>context;</w:t>
      </w:r>
      <w:proofErr w:type="gramEnd"/>
    </w:p>
    <w:p w14:paraId="6BFA4A76" w14:textId="60AB34EB" w:rsidR="004E4502" w:rsidRDefault="004E4502" w:rsidP="004E4502">
      <w:pPr>
        <w:pStyle w:val="B2"/>
        <w:numPr>
          <w:ilvl w:val="0"/>
          <w:numId w:val="37"/>
        </w:numPr>
        <w:ind w:left="851" w:hanging="284"/>
      </w:pPr>
      <w:r>
        <w:t xml:space="preserve">In step 6, UAS NF sends to AMF the </w:t>
      </w:r>
      <w:r w:rsidR="005F0601">
        <w:t>list of</w:t>
      </w:r>
      <w:r>
        <w:t xml:space="preserve"> </w:t>
      </w:r>
      <w:r w:rsidR="005F0601">
        <w:t xml:space="preserve">serving </w:t>
      </w:r>
      <w:r>
        <w:t xml:space="preserve">USS info which is further forwarded to the UE </w:t>
      </w:r>
      <w:r w:rsidR="007A02D9">
        <w:t>in step 10 (along UAV authorization information from USS)</w:t>
      </w:r>
      <w:r>
        <w:t>.</w:t>
      </w:r>
    </w:p>
    <w:p w14:paraId="76DDBAD6" w14:textId="003D0212" w:rsidR="001357F4" w:rsidRPr="00AF3415" w:rsidRDefault="001357F4" w:rsidP="001357F4">
      <w:pPr>
        <w:pStyle w:val="ListParagraph"/>
        <w:numPr>
          <w:ilvl w:val="0"/>
          <w:numId w:val="37"/>
        </w:numPr>
        <w:rPr>
          <w:rFonts w:eastAsia="DengXian"/>
        </w:rPr>
      </w:pPr>
      <w:bookmarkStart w:id="18" w:name="_Toc326248711"/>
      <w:bookmarkStart w:id="19" w:name="_Toc510604409"/>
      <w:bookmarkStart w:id="20" w:name="_Toc92875664"/>
      <w:bookmarkStart w:id="21" w:name="_Toc93070688"/>
      <w:r>
        <w:t>The procedure for UUAA-SM as specified in TS 23.256 [2], clause 5.2.3.2 with the following enhancements:</w:t>
      </w:r>
    </w:p>
    <w:p w14:paraId="33558F91" w14:textId="4583DD42" w:rsidR="001357F4" w:rsidRDefault="001357F4" w:rsidP="001357F4">
      <w:pPr>
        <w:pStyle w:val="B2"/>
        <w:numPr>
          <w:ilvl w:val="0"/>
          <w:numId w:val="37"/>
        </w:numPr>
        <w:ind w:left="851" w:hanging="284"/>
      </w:pPr>
      <w:r>
        <w:t xml:space="preserve">In step 1 and 2, an indication of multi-USS support is included, respectively by </w:t>
      </w:r>
      <w:r w:rsidR="004E4502">
        <w:t>S</w:t>
      </w:r>
      <w:r>
        <w:t xml:space="preserve">MF and UAS </w:t>
      </w:r>
      <w:proofErr w:type="gramStart"/>
      <w:r>
        <w:t>NF;</w:t>
      </w:r>
      <w:proofErr w:type="gramEnd"/>
    </w:p>
    <w:p w14:paraId="74716FD6" w14:textId="231A1761" w:rsidR="001357F4" w:rsidRDefault="001357F4" w:rsidP="001357F4">
      <w:pPr>
        <w:pStyle w:val="B2"/>
        <w:numPr>
          <w:ilvl w:val="0"/>
          <w:numId w:val="37"/>
        </w:numPr>
        <w:ind w:left="851" w:hanging="284"/>
      </w:pPr>
      <w:r>
        <w:t xml:space="preserve">In step </w:t>
      </w:r>
      <w:r w:rsidR="004E4502">
        <w:t>4</w:t>
      </w:r>
      <w:r>
        <w:t xml:space="preserve">, </w:t>
      </w:r>
      <w:r w:rsidR="005F0601">
        <w:t>the list of</w:t>
      </w:r>
      <w:r>
        <w:t xml:space="preserve"> </w:t>
      </w:r>
      <w:r w:rsidR="005F0601">
        <w:t xml:space="preserve">serving </w:t>
      </w:r>
      <w:r>
        <w:t xml:space="preserve">USS info including list of IP addresses is provided by USS, which the UAS NF stores in the UUAA </w:t>
      </w:r>
      <w:proofErr w:type="gramStart"/>
      <w:r>
        <w:t>context;</w:t>
      </w:r>
      <w:proofErr w:type="gramEnd"/>
    </w:p>
    <w:p w14:paraId="3EDC4D7E" w14:textId="50B2121E" w:rsidR="001357F4" w:rsidRDefault="001357F4" w:rsidP="001357F4">
      <w:pPr>
        <w:pStyle w:val="B2"/>
        <w:numPr>
          <w:ilvl w:val="0"/>
          <w:numId w:val="37"/>
        </w:numPr>
        <w:ind w:left="851" w:hanging="284"/>
      </w:pPr>
      <w:r>
        <w:t xml:space="preserve">In step </w:t>
      </w:r>
      <w:r w:rsidR="007A02D9">
        <w:t>5</w:t>
      </w:r>
      <w:r>
        <w:t xml:space="preserve">, UAS NF sends </w:t>
      </w:r>
      <w:r w:rsidR="004E4502">
        <w:t xml:space="preserve">to SMF </w:t>
      </w:r>
      <w:r>
        <w:t xml:space="preserve">the </w:t>
      </w:r>
      <w:r w:rsidR="005F0601">
        <w:t xml:space="preserve">list of serving </w:t>
      </w:r>
      <w:r>
        <w:t xml:space="preserve">USS info which is further forwarded to the UE during </w:t>
      </w:r>
      <w:r w:rsidR="007A02D9">
        <w:t>in step 7 (along UAV authorization information from USS)</w:t>
      </w:r>
    </w:p>
    <w:p w14:paraId="0E750F4B" w14:textId="5A941047" w:rsidR="00290D89" w:rsidRDefault="00290D89" w:rsidP="00290D89">
      <w:r>
        <w:t>In 5GS, the following procedures are used for the UAV tracking with support for multiple serving USS:</w:t>
      </w:r>
    </w:p>
    <w:p w14:paraId="1715B0A5" w14:textId="2E63004A" w:rsidR="004F2158" w:rsidRPr="004F2158" w:rsidRDefault="004F2158" w:rsidP="004F2158">
      <w:pPr>
        <w:pStyle w:val="ListParagraph"/>
        <w:numPr>
          <w:ilvl w:val="0"/>
          <w:numId w:val="37"/>
        </w:numPr>
        <w:rPr>
          <w:rFonts w:eastAsia="DengXian"/>
        </w:rPr>
      </w:pPr>
      <w:r>
        <w:t>The procedures for UAV Tracking as specified in TS 23.256 [2], clause 5.3 with the following enhancements:</w:t>
      </w:r>
    </w:p>
    <w:p w14:paraId="7EEB2159" w14:textId="4E51BED4" w:rsidR="004F2158" w:rsidRDefault="004F2158" w:rsidP="004F2158">
      <w:pPr>
        <w:pStyle w:val="B2"/>
        <w:numPr>
          <w:ilvl w:val="0"/>
          <w:numId w:val="37"/>
        </w:numPr>
        <w:ind w:left="851" w:hanging="284"/>
      </w:pPr>
      <w:r>
        <w:t xml:space="preserve">UAV Location Reporting procedure in clause 5.3.2 and </w:t>
      </w:r>
      <w:r w:rsidRPr="00CA32B7">
        <w:rPr>
          <w:rFonts w:eastAsia="DengXian"/>
          <w:lang w:eastAsia="zh-CN"/>
        </w:rPr>
        <w:t>UAV presence monitoring</w:t>
      </w:r>
      <w:r>
        <w:t xml:space="preserve"> procedure in clause 5.3.3, step 1, UAS NF checks that USS is in the list </w:t>
      </w:r>
      <w:r w:rsidR="005F0601">
        <w:t>of</w:t>
      </w:r>
      <w:r>
        <w:t xml:space="preserve"> serving USS </w:t>
      </w:r>
      <w:r w:rsidR="005F0601">
        <w:t xml:space="preserve">info </w:t>
      </w:r>
      <w:r>
        <w:t xml:space="preserve">in the UUAA </w:t>
      </w:r>
      <w:proofErr w:type="gramStart"/>
      <w:r>
        <w:t>context;</w:t>
      </w:r>
      <w:proofErr w:type="gramEnd"/>
    </w:p>
    <w:p w14:paraId="03C5746B" w14:textId="1DFCEB3C" w:rsidR="004F2158" w:rsidRPr="00AF3415" w:rsidRDefault="004F2158" w:rsidP="004F2158">
      <w:pPr>
        <w:pStyle w:val="B2"/>
        <w:numPr>
          <w:ilvl w:val="0"/>
          <w:numId w:val="37"/>
        </w:numPr>
        <w:ind w:left="851" w:hanging="284"/>
        <w:rPr>
          <w:rFonts w:eastAsia="DengXian"/>
          <w:lang w:eastAsia="zh-CN"/>
        </w:rPr>
      </w:pPr>
      <w:r>
        <w:rPr>
          <w:rFonts w:eastAsia="DengXian"/>
          <w:lang w:eastAsia="zh-CN"/>
        </w:rPr>
        <w:t>O</w:t>
      </w:r>
      <w:r w:rsidRPr="004F2158">
        <w:rPr>
          <w:rFonts w:eastAsia="DengXian"/>
          <w:lang w:eastAsia="zh-CN"/>
        </w:rPr>
        <w:t>btaining list of Aerial UEs in a geographic area</w:t>
      </w:r>
      <w:r w:rsidRPr="004F2158">
        <w:t xml:space="preserve"> </w:t>
      </w:r>
      <w:r>
        <w:t>procedure</w:t>
      </w:r>
      <w:r w:rsidRPr="004F2158">
        <w:t xml:space="preserve"> </w:t>
      </w:r>
      <w:r>
        <w:t>in clause 5.3.4, step 5, the UAS performs a filtering based on the list of serving USS in the UUAA context.</w:t>
      </w:r>
    </w:p>
    <w:p w14:paraId="6F1D0F5F" w14:textId="3B551EA0" w:rsidR="00AE58D0" w:rsidRDefault="00AE58D0" w:rsidP="00AE58D0"/>
    <w:p w14:paraId="7D9C1773" w14:textId="1E15A6C0" w:rsidR="0096683F" w:rsidRDefault="0096683F" w:rsidP="0096683F">
      <w:r>
        <w:t>In 5GS, the following procedures are used for the change of current serving USS:</w:t>
      </w:r>
    </w:p>
    <w:p w14:paraId="0B91201D" w14:textId="2F74FD78" w:rsidR="0096683F" w:rsidRPr="0096683F" w:rsidRDefault="0096683F" w:rsidP="0096683F">
      <w:pPr>
        <w:pStyle w:val="ListParagraph"/>
        <w:numPr>
          <w:ilvl w:val="0"/>
          <w:numId w:val="37"/>
        </w:numPr>
        <w:rPr>
          <w:rFonts w:eastAsia="DengXian"/>
        </w:rPr>
      </w:pPr>
      <w:r>
        <w:t xml:space="preserve">A procedure </w:t>
      </w:r>
      <w:proofErr w:type="gramStart"/>
      <w:r>
        <w:t>similar to</w:t>
      </w:r>
      <w:proofErr w:type="gramEnd"/>
      <w:r>
        <w:t xml:space="preserve"> </w:t>
      </w:r>
      <w:r w:rsidR="004C1BB3">
        <w:t>USS initiated C2 pairing policy configuration in 5GS</w:t>
      </w:r>
      <w:r>
        <w:t xml:space="preserve"> as specified in TS 23.256 [2], clause 5.2.</w:t>
      </w:r>
      <w:r w:rsidR="004C1BB3">
        <w:t>5.4</w:t>
      </w:r>
      <w:r>
        <w:t>.1 with the following differences:</w:t>
      </w:r>
    </w:p>
    <w:p w14:paraId="2AC535C4" w14:textId="682552AD" w:rsidR="0028135F" w:rsidRDefault="0028135F" w:rsidP="0028135F">
      <w:pPr>
        <w:pStyle w:val="B2"/>
        <w:numPr>
          <w:ilvl w:val="0"/>
          <w:numId w:val="37"/>
        </w:numPr>
        <w:ind w:left="851" w:hanging="284"/>
      </w:pPr>
      <w:r>
        <w:t xml:space="preserve">USS invokes </w:t>
      </w:r>
      <w:proofErr w:type="spellStart"/>
      <w:r w:rsidRPr="00326905">
        <w:t>Nnef_AFsessionWithQoS_Update</w:t>
      </w:r>
      <w:proofErr w:type="spellEnd"/>
      <w:r w:rsidRPr="00326905">
        <w:t xml:space="preserve"> service operation to the UAS NF </w:t>
      </w:r>
      <w:r>
        <w:t xml:space="preserve">for the PDU Session used for communication between the UAV and PCF. UAS NF checks that USS is in the list the serving USS in the UUAA context. The request </w:t>
      </w:r>
      <w:r w:rsidR="004C1BB3">
        <w:t xml:space="preserve">(and following steps) </w:t>
      </w:r>
      <w:r>
        <w:t>includes the new serving USS IP address</w:t>
      </w:r>
      <w:r w:rsidR="004C1BB3">
        <w:t xml:space="preserve"> (instead of UAVC pairing info/IP address</w:t>
      </w:r>
      <w:proofErr w:type="gramStart"/>
      <w:r w:rsidR="004C1BB3">
        <w:t>)</w:t>
      </w:r>
      <w:r>
        <w:t>;</w:t>
      </w:r>
      <w:proofErr w:type="gramEnd"/>
    </w:p>
    <w:p w14:paraId="6AAC6ECD" w14:textId="6F8C5524" w:rsidR="0028135F" w:rsidRPr="004C1BB3" w:rsidRDefault="0028135F" w:rsidP="004C1BB3">
      <w:pPr>
        <w:pStyle w:val="B2"/>
        <w:numPr>
          <w:ilvl w:val="0"/>
          <w:numId w:val="37"/>
        </w:numPr>
        <w:ind w:left="851" w:hanging="284"/>
        <w:rPr>
          <w:rFonts w:eastAsia="DengXian"/>
        </w:rPr>
      </w:pPr>
      <w:r>
        <w:t xml:space="preserve">UAS NF triggers </w:t>
      </w:r>
      <w:proofErr w:type="spellStart"/>
      <w:r w:rsidRPr="004C1BB3">
        <w:rPr>
          <w:lang w:val="en-US" w:eastAsia="zh-CN"/>
        </w:rPr>
        <w:t>Npcf</w:t>
      </w:r>
      <w:proofErr w:type="spellEnd"/>
      <w:r w:rsidRPr="004C1BB3">
        <w:rPr>
          <w:lang w:val="en-US" w:eastAsia="zh-CN"/>
        </w:rPr>
        <w:t>_</w:t>
      </w:r>
      <w:proofErr w:type="spellStart"/>
      <w:r w:rsidRPr="004C1BB3">
        <w:t>PolicyAuthorization</w:t>
      </w:r>
      <w:proofErr w:type="spellEnd"/>
      <w:r w:rsidRPr="004C1BB3">
        <w:rPr>
          <w:lang w:val="en-US" w:eastAsia="zh-CN"/>
        </w:rPr>
        <w:t xml:space="preserve">_Update providing new </w:t>
      </w:r>
      <w:r w:rsidR="004C1BB3">
        <w:rPr>
          <w:lang w:val="en-US" w:eastAsia="zh-CN"/>
        </w:rPr>
        <w:t xml:space="preserve">serving </w:t>
      </w:r>
      <w:r w:rsidRPr="004C1BB3">
        <w:rPr>
          <w:lang w:val="en-US" w:eastAsia="zh-CN"/>
        </w:rPr>
        <w:t xml:space="preserve">USS IP </w:t>
      </w:r>
      <w:proofErr w:type="gramStart"/>
      <w:r w:rsidRPr="004C1BB3">
        <w:rPr>
          <w:lang w:val="en-US" w:eastAsia="zh-CN"/>
        </w:rPr>
        <w:t>information;</w:t>
      </w:r>
      <w:proofErr w:type="gramEnd"/>
    </w:p>
    <w:p w14:paraId="46A04F9D" w14:textId="77777777" w:rsidR="001340FF" w:rsidRPr="0096683F" w:rsidRDefault="001340FF" w:rsidP="001340FF">
      <w:pPr>
        <w:pStyle w:val="B1"/>
        <w:ind w:left="284" w:firstLine="0"/>
      </w:pPr>
    </w:p>
    <w:p w14:paraId="48E39C02" w14:textId="77777777" w:rsidR="00AE58D0" w:rsidRPr="007177BE" w:rsidRDefault="00AE58D0" w:rsidP="00AE58D0">
      <w:pPr>
        <w:pStyle w:val="Heading3"/>
        <w:rPr>
          <w:rFonts w:eastAsia="DengXian"/>
          <w:lang w:eastAsia="zh-CN"/>
        </w:rPr>
      </w:pPr>
      <w:bookmarkStart w:id="22" w:name="_Toc157749901"/>
      <w:r w:rsidRPr="007177BE">
        <w:rPr>
          <w:rFonts w:eastAsia="DengXian"/>
          <w:lang w:eastAsia="zh-CN"/>
        </w:rPr>
        <w:t>6.X.4</w:t>
      </w:r>
      <w:r w:rsidRPr="007177BE">
        <w:rPr>
          <w:rFonts w:eastAsia="DengXian"/>
          <w:lang w:eastAsia="zh-CN"/>
        </w:rPr>
        <w:tab/>
      </w:r>
      <w:bookmarkEnd w:id="18"/>
      <w:bookmarkEnd w:id="19"/>
      <w:bookmarkEnd w:id="20"/>
      <w:r w:rsidRPr="007177BE">
        <w:rPr>
          <w:rFonts w:eastAsia="DengXian"/>
        </w:rPr>
        <w:t xml:space="preserve">Impacts on services, </w:t>
      </w:r>
      <w:proofErr w:type="gramStart"/>
      <w:r w:rsidRPr="007177BE">
        <w:rPr>
          <w:rFonts w:eastAsia="DengXian"/>
        </w:rPr>
        <w:t>entities</w:t>
      </w:r>
      <w:proofErr w:type="gramEnd"/>
      <w:r w:rsidRPr="007177BE">
        <w:rPr>
          <w:rFonts w:eastAsia="DengXian"/>
        </w:rPr>
        <w:t xml:space="preserve"> and interfaces</w:t>
      </w:r>
      <w:bookmarkEnd w:id="21"/>
      <w:bookmarkEnd w:id="22"/>
    </w:p>
    <w:p w14:paraId="5D137948" w14:textId="20C79A74" w:rsidR="00156C24" w:rsidRDefault="00D9339D" w:rsidP="00D9339D">
      <w:r>
        <w:t>UAS NF:</w:t>
      </w:r>
    </w:p>
    <w:p w14:paraId="06CDECC3" w14:textId="77777777" w:rsidR="005F0601" w:rsidRDefault="005F0601" w:rsidP="005F0601">
      <w:pPr>
        <w:pStyle w:val="B1"/>
        <w:numPr>
          <w:ilvl w:val="0"/>
          <w:numId w:val="24"/>
        </w:numPr>
      </w:pPr>
      <w:r>
        <w:t>Receives multi-USS support indication from AMF/SMF during UUAA procedures.</w:t>
      </w:r>
    </w:p>
    <w:p w14:paraId="2DE43491" w14:textId="65C51A51" w:rsidR="00642791" w:rsidRDefault="00642791" w:rsidP="00D9339D">
      <w:pPr>
        <w:pStyle w:val="B1"/>
        <w:numPr>
          <w:ilvl w:val="0"/>
          <w:numId w:val="24"/>
        </w:numPr>
      </w:pPr>
      <w:r>
        <w:t>Receives f</w:t>
      </w:r>
      <w:r w:rsidR="008E1016">
        <w:t>rom</w:t>
      </w:r>
      <w:r>
        <w:t xml:space="preserve"> USS and stores in UUAA context </w:t>
      </w:r>
      <w:r w:rsidR="005F0601">
        <w:t>a list of</w:t>
      </w:r>
      <w:r>
        <w:t xml:space="preserve"> serving USS info during UUAA </w:t>
      </w:r>
      <w:r w:rsidR="008E1016">
        <w:t>procedures.</w:t>
      </w:r>
    </w:p>
    <w:p w14:paraId="64061D56" w14:textId="26450161" w:rsidR="00642791" w:rsidRDefault="00642791" w:rsidP="00D9339D">
      <w:pPr>
        <w:pStyle w:val="B1"/>
        <w:numPr>
          <w:ilvl w:val="0"/>
          <w:numId w:val="24"/>
        </w:numPr>
      </w:pPr>
      <w:r>
        <w:t xml:space="preserve">Sends </w:t>
      </w:r>
      <w:r w:rsidR="005F0601">
        <w:t>list of serving USS info t</w:t>
      </w:r>
      <w:r>
        <w:t xml:space="preserve">o AMF/SMF during UUAA </w:t>
      </w:r>
      <w:r w:rsidR="008E1016">
        <w:t>procedures.</w:t>
      </w:r>
    </w:p>
    <w:p w14:paraId="0FB8D0BE" w14:textId="1DB738F8" w:rsidR="00642791" w:rsidRDefault="00642791" w:rsidP="00642791">
      <w:pPr>
        <w:pStyle w:val="B1"/>
        <w:numPr>
          <w:ilvl w:val="0"/>
          <w:numId w:val="24"/>
        </w:numPr>
      </w:pPr>
      <w:r>
        <w:t>Authorizes USS requests (location tracking, change of USS/AF session configuration) based on the list of serving USS info in the UUAA context.</w:t>
      </w:r>
    </w:p>
    <w:p w14:paraId="009CF859" w14:textId="3E3DF896" w:rsidR="00D9339D" w:rsidRDefault="00D9339D" w:rsidP="00D9339D">
      <w:r>
        <w:t>AMF</w:t>
      </w:r>
      <w:r w:rsidR="00642791">
        <w:t>/SMF</w:t>
      </w:r>
    </w:p>
    <w:p w14:paraId="6E72A63A" w14:textId="364137A6" w:rsidR="00D9339D" w:rsidRDefault="00642791" w:rsidP="00D9339D">
      <w:pPr>
        <w:pStyle w:val="B1"/>
        <w:numPr>
          <w:ilvl w:val="0"/>
          <w:numId w:val="24"/>
        </w:numPr>
      </w:pPr>
      <w:r>
        <w:t>Receives from UAS NF and transfer</w:t>
      </w:r>
      <w:r w:rsidR="005F0601">
        <w:t>s</w:t>
      </w:r>
      <w:r>
        <w:t xml:space="preserve"> to </w:t>
      </w:r>
      <w:r w:rsidR="005F0601">
        <w:t xml:space="preserve">the </w:t>
      </w:r>
      <w:r>
        <w:t xml:space="preserve">UE the list of serving USS info </w:t>
      </w:r>
      <w:r w:rsidR="008E1016">
        <w:t>during UUAA procedures.</w:t>
      </w:r>
    </w:p>
    <w:p w14:paraId="041B8F10" w14:textId="0F526587" w:rsidR="008E1016" w:rsidRDefault="008E1016" w:rsidP="00D9339D">
      <w:pPr>
        <w:pStyle w:val="B1"/>
        <w:numPr>
          <w:ilvl w:val="0"/>
          <w:numId w:val="24"/>
        </w:numPr>
      </w:pPr>
      <w:r>
        <w:t>Sends multi-USS support indication to UAS NF during UUAA procedures.</w:t>
      </w:r>
    </w:p>
    <w:p w14:paraId="5BBC26DE" w14:textId="2F79C3F9" w:rsidR="00D9339D" w:rsidRDefault="008E1016" w:rsidP="00D9339D">
      <w:r>
        <w:t xml:space="preserve">UE </w:t>
      </w:r>
    </w:p>
    <w:p w14:paraId="62E42CC6" w14:textId="3DE18259" w:rsidR="00D9339D" w:rsidRDefault="008E1016" w:rsidP="008E1016">
      <w:pPr>
        <w:pStyle w:val="B1"/>
        <w:numPr>
          <w:ilvl w:val="0"/>
          <w:numId w:val="24"/>
        </w:numPr>
      </w:pPr>
      <w:r>
        <w:lastRenderedPageBreak/>
        <w:t>Provides multi-USS capabilities during Registration procedure.</w:t>
      </w:r>
    </w:p>
    <w:p w14:paraId="54AA907C" w14:textId="576F918C" w:rsidR="008E1016" w:rsidRDefault="008E1016" w:rsidP="008E1016">
      <w:pPr>
        <w:pStyle w:val="B1"/>
        <w:numPr>
          <w:ilvl w:val="0"/>
          <w:numId w:val="24"/>
        </w:numPr>
      </w:pPr>
      <w:r>
        <w:t xml:space="preserve">Receives </w:t>
      </w:r>
      <w:r w:rsidR="005F0601">
        <w:t xml:space="preserve">list of serving USS info </w:t>
      </w:r>
      <w:r>
        <w:t>from AMF/SMF during UUAA procedures</w:t>
      </w:r>
      <w:r w:rsidR="00C34B90">
        <w:t>.</w:t>
      </w:r>
    </w:p>
    <w:p w14:paraId="3E7C1F50" w14:textId="2E1C1F3C" w:rsidR="00D9339D" w:rsidRDefault="00D9339D" w:rsidP="00D9339D"/>
    <w:p w14:paraId="3A87A70B" w14:textId="1874E243" w:rsidR="00D9339D" w:rsidRDefault="00D9339D" w:rsidP="00D9339D"/>
    <w:p w14:paraId="520FF896" w14:textId="77777777" w:rsidR="00D9339D" w:rsidRDefault="00D9339D" w:rsidP="003C5A25">
      <w:pPr>
        <w:pStyle w:val="B1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29653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71A76" w14:textId="77777777" w:rsidR="00296539" w:rsidRDefault="00296539">
      <w:pPr>
        <w:spacing w:after="0"/>
      </w:pPr>
      <w:r>
        <w:separator/>
      </w:r>
    </w:p>
  </w:endnote>
  <w:endnote w:type="continuationSeparator" w:id="0">
    <w:p w14:paraId="67C9EBD4" w14:textId="77777777" w:rsidR="00296539" w:rsidRDefault="00296539">
      <w:pPr>
        <w:spacing w:after="0"/>
      </w:pPr>
      <w:r>
        <w:continuationSeparator/>
      </w:r>
    </w:p>
  </w:endnote>
  <w:endnote w:type="continuationNotice" w:id="1">
    <w:p w14:paraId="04742BF6" w14:textId="77777777" w:rsidR="00296539" w:rsidRDefault="002965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90B92" w14:textId="77777777" w:rsidR="00296539" w:rsidRDefault="00296539">
      <w:pPr>
        <w:spacing w:after="0"/>
      </w:pPr>
      <w:r>
        <w:separator/>
      </w:r>
    </w:p>
  </w:footnote>
  <w:footnote w:type="continuationSeparator" w:id="0">
    <w:p w14:paraId="78DD896A" w14:textId="77777777" w:rsidR="00296539" w:rsidRDefault="00296539">
      <w:pPr>
        <w:spacing w:after="0"/>
      </w:pPr>
      <w:r>
        <w:continuationSeparator/>
      </w:r>
    </w:p>
  </w:footnote>
  <w:footnote w:type="continuationNotice" w:id="1">
    <w:p w14:paraId="6AF6EF76" w14:textId="77777777" w:rsidR="00296539" w:rsidRDefault="002965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E29CB"/>
    <w:multiLevelType w:val="hybridMultilevel"/>
    <w:tmpl w:val="1068A7E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C5715"/>
    <w:multiLevelType w:val="hybridMultilevel"/>
    <w:tmpl w:val="19925B5A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9517E2"/>
    <w:multiLevelType w:val="hybridMultilevel"/>
    <w:tmpl w:val="DC320774"/>
    <w:lvl w:ilvl="0" w:tplc="4184DE9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9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54F0D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A4EA3"/>
    <w:multiLevelType w:val="hybridMultilevel"/>
    <w:tmpl w:val="BACCAC68"/>
    <w:lvl w:ilvl="0" w:tplc="1558211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3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1772F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860A70"/>
    <w:multiLevelType w:val="hybridMultilevel"/>
    <w:tmpl w:val="88768F4E"/>
    <w:lvl w:ilvl="0" w:tplc="AB3E1D3A">
      <w:start w:val="6"/>
      <w:numFmt w:val="bullet"/>
      <w:lvlText w:val="-"/>
      <w:lvlJc w:val="left"/>
      <w:pPr>
        <w:ind w:left="1211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54EA5A1B"/>
    <w:multiLevelType w:val="hybridMultilevel"/>
    <w:tmpl w:val="E0CE0284"/>
    <w:lvl w:ilvl="0" w:tplc="A54E418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B11722"/>
    <w:multiLevelType w:val="hybridMultilevel"/>
    <w:tmpl w:val="16089F14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E436CAB"/>
    <w:multiLevelType w:val="hybridMultilevel"/>
    <w:tmpl w:val="66B6BBB4"/>
    <w:lvl w:ilvl="0" w:tplc="FBBAAA3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6" w15:restartNumberingAfterBreak="0">
    <w:nsid w:val="650F4031"/>
    <w:multiLevelType w:val="hybridMultilevel"/>
    <w:tmpl w:val="B69E55FE"/>
    <w:lvl w:ilvl="0" w:tplc="C874BC4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9" w15:restartNumberingAfterBreak="0">
    <w:nsid w:val="6EB9036D"/>
    <w:multiLevelType w:val="hybridMultilevel"/>
    <w:tmpl w:val="ED5ED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CC1747"/>
    <w:multiLevelType w:val="hybridMultilevel"/>
    <w:tmpl w:val="C2969D4A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2156E57"/>
    <w:multiLevelType w:val="hybridMultilevel"/>
    <w:tmpl w:val="BEF8C3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6" w15:restartNumberingAfterBreak="0">
    <w:nsid w:val="7CBB5A32"/>
    <w:multiLevelType w:val="hybridMultilevel"/>
    <w:tmpl w:val="2868AB5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12"/>
  </w:num>
  <w:num w:numId="2" w16cid:durableId="1425688314">
    <w:abstractNumId w:val="28"/>
  </w:num>
  <w:num w:numId="3" w16cid:durableId="1841890374">
    <w:abstractNumId w:val="35"/>
  </w:num>
  <w:num w:numId="4" w16cid:durableId="751587040">
    <w:abstractNumId w:val="8"/>
  </w:num>
  <w:num w:numId="5" w16cid:durableId="188179114">
    <w:abstractNumId w:val="25"/>
  </w:num>
  <w:num w:numId="6" w16cid:durableId="798492715">
    <w:abstractNumId w:val="15"/>
  </w:num>
  <w:num w:numId="7" w16cid:durableId="1992825050">
    <w:abstractNumId w:val="34"/>
  </w:num>
  <w:num w:numId="8" w16cid:durableId="1039668795">
    <w:abstractNumId w:val="9"/>
  </w:num>
  <w:num w:numId="9" w16cid:durableId="1891531780">
    <w:abstractNumId w:val="19"/>
  </w:num>
  <w:num w:numId="10" w16cid:durableId="1131360783">
    <w:abstractNumId w:val="22"/>
  </w:num>
  <w:num w:numId="11" w16cid:durableId="1222864538">
    <w:abstractNumId w:val="16"/>
  </w:num>
  <w:num w:numId="12" w16cid:durableId="1604917374">
    <w:abstractNumId w:val="27"/>
  </w:num>
  <w:num w:numId="13" w16cid:durableId="736824165">
    <w:abstractNumId w:val="14"/>
  </w:num>
  <w:num w:numId="14" w16cid:durableId="1756634128">
    <w:abstractNumId w:val="13"/>
  </w:num>
  <w:num w:numId="15" w16cid:durableId="306055978">
    <w:abstractNumId w:val="2"/>
  </w:num>
  <w:num w:numId="16" w16cid:durableId="1819614324">
    <w:abstractNumId w:val="17"/>
  </w:num>
  <w:num w:numId="17" w16cid:durableId="127824020">
    <w:abstractNumId w:val="32"/>
  </w:num>
  <w:num w:numId="18" w16cid:durableId="915089392">
    <w:abstractNumId w:val="37"/>
  </w:num>
  <w:num w:numId="19" w16cid:durableId="1658681208">
    <w:abstractNumId w:val="4"/>
  </w:num>
  <w:num w:numId="20" w16cid:durableId="249777694">
    <w:abstractNumId w:val="7"/>
  </w:num>
  <w:num w:numId="21" w16cid:durableId="1872375274">
    <w:abstractNumId w:val="33"/>
  </w:num>
  <w:num w:numId="22" w16cid:durableId="2098549488">
    <w:abstractNumId w:val="1"/>
  </w:num>
  <w:num w:numId="23" w16cid:durableId="269434012">
    <w:abstractNumId w:val="23"/>
  </w:num>
  <w:num w:numId="24" w16cid:durableId="536698522">
    <w:abstractNumId w:val="5"/>
  </w:num>
  <w:num w:numId="25" w16cid:durableId="1034504930">
    <w:abstractNumId w:val="36"/>
  </w:num>
  <w:num w:numId="26" w16cid:durableId="328751042">
    <w:abstractNumId w:val="3"/>
  </w:num>
  <w:num w:numId="27" w16cid:durableId="2131431336">
    <w:abstractNumId w:val="31"/>
  </w:num>
  <w:num w:numId="28" w16cid:durableId="1780416707">
    <w:abstractNumId w:val="10"/>
  </w:num>
  <w:num w:numId="29" w16cid:durableId="102458553">
    <w:abstractNumId w:val="18"/>
  </w:num>
  <w:num w:numId="30" w16cid:durableId="504370043">
    <w:abstractNumId w:val="29"/>
  </w:num>
  <w:num w:numId="31" w16cid:durableId="1937398188">
    <w:abstractNumId w:val="20"/>
  </w:num>
  <w:num w:numId="32" w16cid:durableId="1678380569">
    <w:abstractNumId w:val="11"/>
  </w:num>
  <w:num w:numId="33" w16cid:durableId="998734960">
    <w:abstractNumId w:val="6"/>
  </w:num>
  <w:num w:numId="34" w16cid:durableId="1181504776">
    <w:abstractNumId w:val="26"/>
  </w:num>
  <w:num w:numId="35" w16cid:durableId="1003968974">
    <w:abstractNumId w:val="24"/>
  </w:num>
  <w:num w:numId="36" w16cid:durableId="593245792">
    <w:abstractNumId w:val="30"/>
  </w:num>
  <w:num w:numId="37" w16cid:durableId="122093698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1501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B25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149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2B"/>
    <w:rsid w:val="000E4D4C"/>
    <w:rsid w:val="000E4DC1"/>
    <w:rsid w:val="000E4F70"/>
    <w:rsid w:val="000E4F94"/>
    <w:rsid w:val="000E54A7"/>
    <w:rsid w:val="000E559E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0FF"/>
    <w:rsid w:val="00134712"/>
    <w:rsid w:val="00134ABE"/>
    <w:rsid w:val="001350A9"/>
    <w:rsid w:val="001357A6"/>
    <w:rsid w:val="001357F4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0FC5"/>
    <w:rsid w:val="00141216"/>
    <w:rsid w:val="001413BB"/>
    <w:rsid w:val="00142066"/>
    <w:rsid w:val="0014267F"/>
    <w:rsid w:val="00142F15"/>
    <w:rsid w:val="00143661"/>
    <w:rsid w:val="0014394C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C24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011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1C83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ADB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915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4FF3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4AF8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46"/>
    <w:rsid w:val="002802DB"/>
    <w:rsid w:val="0028053C"/>
    <w:rsid w:val="00280A01"/>
    <w:rsid w:val="0028103A"/>
    <w:rsid w:val="0028135F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0D89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BC1"/>
    <w:rsid w:val="00295E32"/>
    <w:rsid w:val="0029617A"/>
    <w:rsid w:val="00296203"/>
    <w:rsid w:val="00296474"/>
    <w:rsid w:val="00296539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5AC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C3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13"/>
    <w:rsid w:val="003702A0"/>
    <w:rsid w:val="00370607"/>
    <w:rsid w:val="00370990"/>
    <w:rsid w:val="00370AFE"/>
    <w:rsid w:val="0037150A"/>
    <w:rsid w:val="0037172D"/>
    <w:rsid w:val="003718FB"/>
    <w:rsid w:val="0037211C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9E8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1A7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AE8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1C9E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3F1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AD6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BB3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7BA"/>
    <w:rsid w:val="004E2B56"/>
    <w:rsid w:val="004E30FB"/>
    <w:rsid w:val="004E32D6"/>
    <w:rsid w:val="004E33CA"/>
    <w:rsid w:val="004E3498"/>
    <w:rsid w:val="004E3644"/>
    <w:rsid w:val="004E36F3"/>
    <w:rsid w:val="004E43D1"/>
    <w:rsid w:val="004E4502"/>
    <w:rsid w:val="004E462B"/>
    <w:rsid w:val="004E4723"/>
    <w:rsid w:val="004E5B21"/>
    <w:rsid w:val="004E5BFB"/>
    <w:rsid w:val="004E5D47"/>
    <w:rsid w:val="004E5DFE"/>
    <w:rsid w:val="004E5F19"/>
    <w:rsid w:val="004E6180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158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2CBB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09"/>
    <w:rsid w:val="00533276"/>
    <w:rsid w:val="00533ABE"/>
    <w:rsid w:val="00533BBF"/>
    <w:rsid w:val="00533BF8"/>
    <w:rsid w:val="00533F49"/>
    <w:rsid w:val="00534A0E"/>
    <w:rsid w:val="0053556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896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9E4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AC6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6C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499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601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CE5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17DCF"/>
    <w:rsid w:val="00620097"/>
    <w:rsid w:val="006202F1"/>
    <w:rsid w:val="00620626"/>
    <w:rsid w:val="006207F6"/>
    <w:rsid w:val="0062091F"/>
    <w:rsid w:val="00621731"/>
    <w:rsid w:val="006218DC"/>
    <w:rsid w:val="006219FB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27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6B71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0A7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791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E3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4C0A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575"/>
    <w:rsid w:val="00670AAD"/>
    <w:rsid w:val="00670C5A"/>
    <w:rsid w:val="00670EBE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684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09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03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3C3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2D9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23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1E7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8CD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819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DCA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F2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B47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016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978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076D2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1D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232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3F"/>
    <w:rsid w:val="009508C2"/>
    <w:rsid w:val="00950C01"/>
    <w:rsid w:val="00950E54"/>
    <w:rsid w:val="00950E9F"/>
    <w:rsid w:val="00950F90"/>
    <w:rsid w:val="009512D4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83F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8D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B22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366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67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2DE3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97FE3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8D0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3415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909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0E99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1D3"/>
    <w:rsid w:val="00BB2962"/>
    <w:rsid w:val="00BB2B7C"/>
    <w:rsid w:val="00BB31DD"/>
    <w:rsid w:val="00BB345A"/>
    <w:rsid w:val="00BB397C"/>
    <w:rsid w:val="00BB3A65"/>
    <w:rsid w:val="00BB4BA9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2F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51A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609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672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B73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B90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0A7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2EE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3FA"/>
    <w:rsid w:val="00D22E23"/>
    <w:rsid w:val="00D22EB0"/>
    <w:rsid w:val="00D232D7"/>
    <w:rsid w:val="00D232E4"/>
    <w:rsid w:val="00D23580"/>
    <w:rsid w:val="00D23776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23C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5DCD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39D"/>
    <w:rsid w:val="00D936CA"/>
    <w:rsid w:val="00D939FF"/>
    <w:rsid w:val="00D93BE5"/>
    <w:rsid w:val="00D93F1E"/>
    <w:rsid w:val="00D94179"/>
    <w:rsid w:val="00D94442"/>
    <w:rsid w:val="00D94990"/>
    <w:rsid w:val="00D94995"/>
    <w:rsid w:val="00D94B8B"/>
    <w:rsid w:val="00D94CE9"/>
    <w:rsid w:val="00D9504A"/>
    <w:rsid w:val="00D9540D"/>
    <w:rsid w:val="00D956D2"/>
    <w:rsid w:val="00D960C5"/>
    <w:rsid w:val="00D960CF"/>
    <w:rsid w:val="00D962F2"/>
    <w:rsid w:val="00D966B9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38C"/>
    <w:rsid w:val="00DA3C89"/>
    <w:rsid w:val="00DA3D6B"/>
    <w:rsid w:val="00DA445D"/>
    <w:rsid w:val="00DA4713"/>
    <w:rsid w:val="00DA4746"/>
    <w:rsid w:val="00DA4962"/>
    <w:rsid w:val="00DA4D4C"/>
    <w:rsid w:val="00DA4E6D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C7B39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425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3F2B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6AB0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DB3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6CA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75E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0FC"/>
    <w:rsid w:val="00E971A5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0D04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4B3E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BA9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8B4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7A9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7DC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1CF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2F0B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81A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398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purl.org/dc/dcmitype/"/>
    <ds:schemaRef ds:uri="http://purl.org/dc/elements/1.1/"/>
    <ds:schemaRef ds:uri="23a22248-acb0-4303-bd1b-c36b2527d0a2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5a888943-97ca-4c93-b605-714bb5e9e285"/>
    <ds:schemaRef ds:uri="http://schemas.microsoft.com/office/infopath/2007/PartnerControls"/>
    <ds:schemaRef ds:uri="http://schemas.microsoft.com/sharepoint/v4"/>
    <ds:schemaRef ds:uri="e32f50e1-6846-4d7d-ad60-ccd6877e6c5e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19674D-E710-4153-A251-CA3928EDC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892</Words>
  <Characters>4255</Characters>
  <Application>Microsoft Office Word</Application>
  <DocSecurity>0</DocSecurity>
  <PresentationFormat/>
  <Lines>35</Lines>
  <Paragraphs>10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JungJeSon</cp:lastModifiedBy>
  <cp:revision>8</cp:revision>
  <dcterms:created xsi:type="dcterms:W3CDTF">2024-02-16T17:59:00Z</dcterms:created>
  <dcterms:modified xsi:type="dcterms:W3CDTF">2024-04-05T15:53:00Z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